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F08" w:rsidRDefault="009F3F08" w:rsidP="002D40BB">
      <w:pPr>
        <w:shd w:val="clear" w:color="auto" w:fill="CCFF99"/>
        <w:spacing w:after="0" w:line="240" w:lineRule="auto"/>
        <w:rPr>
          <w:rFonts w:ascii="Great Vibes" w:eastAsia="Times New Roman" w:hAnsi="Great Vibes" w:cs="Times New Roman"/>
          <w:color w:val="666666"/>
          <w:sz w:val="18"/>
          <w:szCs w:val="1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E38A1" wp14:editId="778F3181">
                <wp:simplePos x="0" y="0"/>
                <wp:positionH relativeFrom="column">
                  <wp:posOffset>-86995</wp:posOffset>
                </wp:positionH>
                <wp:positionV relativeFrom="paragraph">
                  <wp:posOffset>149860</wp:posOffset>
                </wp:positionV>
                <wp:extent cx="5918200" cy="1828800"/>
                <wp:effectExtent l="0" t="0" r="0" b="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3F08" w:rsidRPr="009F3F08" w:rsidRDefault="009F3F08" w:rsidP="009F3F08">
                            <w:pPr>
                              <w:shd w:val="clear" w:color="auto" w:fill="CCFF99"/>
                              <w:spacing w:after="0" w:line="360" w:lineRule="auto"/>
                              <w:jc w:val="center"/>
                              <w:rPr>
                                <w:rFonts w:ascii="Lucida Handwriting" w:eastAsia="Times New Roman" w:hAnsi="Lucida Handwriting" w:cs="Times New Roman"/>
                                <w:b/>
                                <w:bCs/>
                                <w:color w:val="476238"/>
                                <w:sz w:val="36"/>
                                <w:szCs w:val="36"/>
                                <w:lang w:eastAsia="pl-P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3F08">
                              <w:rPr>
                                <w:rFonts w:ascii="Lucida Handwriting" w:eastAsia="Times New Roman" w:hAnsi="Lucida Handwriting" w:cs="Times New Roman"/>
                                <w:b/>
                                <w:bCs/>
                                <w:color w:val="476238"/>
                                <w:sz w:val="36"/>
                                <w:szCs w:val="36"/>
                                <w:lang w:eastAsia="pl-P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REGULAMIN</w:t>
                            </w:r>
                          </w:p>
                          <w:p w:rsidR="009F3F08" w:rsidRPr="009F3F08" w:rsidRDefault="009F3F08" w:rsidP="009F3F08">
                            <w:pPr>
                              <w:shd w:val="clear" w:color="auto" w:fill="CCFF99"/>
                              <w:spacing w:after="0" w:line="360" w:lineRule="auto"/>
                              <w:jc w:val="center"/>
                              <w:rPr>
                                <w:rFonts w:ascii="Lucida Handwriting" w:eastAsia="Times New Roman" w:hAnsi="Lucida Handwriting" w:cs="Times New Roman"/>
                                <w:color w:val="476238"/>
                                <w:sz w:val="36"/>
                                <w:szCs w:val="36"/>
                                <w:lang w:eastAsia="pl-P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3F08">
                              <w:rPr>
                                <w:rFonts w:ascii="Lucida Handwriting" w:eastAsia="Times New Roman" w:hAnsi="Lucida Handwriting" w:cs="Times New Roman"/>
                                <w:color w:val="476238"/>
                                <w:sz w:val="36"/>
                                <w:szCs w:val="36"/>
                                <w:lang w:eastAsia="pl-P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„</w:t>
                            </w:r>
                            <w:r w:rsidRPr="009F3F08">
                              <w:rPr>
                                <w:rFonts w:ascii="Lucida Handwriting" w:eastAsia="Times New Roman" w:hAnsi="Lucida Handwriting" w:cs="Times New Roman"/>
                                <w:b/>
                                <w:bCs/>
                                <w:color w:val="476238"/>
                                <w:sz w:val="36"/>
                                <w:szCs w:val="36"/>
                                <w:lang w:eastAsia="pl-P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Tematyczny dzie</w:t>
                            </w:r>
                            <w:r w:rsidRPr="009F3F08">
                              <w:rPr>
                                <w:rFonts w:ascii="Cambria" w:eastAsia="Times New Roman" w:hAnsi="Cambria" w:cs="Cambria"/>
                                <w:b/>
                                <w:bCs/>
                                <w:color w:val="476238"/>
                                <w:sz w:val="36"/>
                                <w:szCs w:val="36"/>
                                <w:lang w:eastAsia="pl-P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ń</w:t>
                            </w:r>
                            <w:r w:rsidRPr="009F3F08">
                              <w:rPr>
                                <w:rFonts w:ascii="Lucida Handwriting" w:eastAsia="Times New Roman" w:hAnsi="Lucida Handwriting" w:cs="Times New Roman"/>
                                <w:b/>
                                <w:bCs/>
                                <w:color w:val="476238"/>
                                <w:sz w:val="36"/>
                                <w:szCs w:val="36"/>
                                <w:lang w:eastAsia="pl-P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bez jedynki”</w:t>
                            </w:r>
                          </w:p>
                          <w:p w:rsidR="009F3F08" w:rsidRPr="009F3F08" w:rsidRDefault="009F3F08" w:rsidP="009F3F08">
                            <w:pPr>
                              <w:shd w:val="clear" w:color="auto" w:fill="CCFF99"/>
                              <w:spacing w:after="0" w:line="360" w:lineRule="auto"/>
                              <w:jc w:val="center"/>
                              <w:rPr>
                                <w:rFonts w:ascii="Lucida Handwriting" w:eastAsia="Times New Roman" w:hAnsi="Lucida Handwriting" w:cs="Times New Roman"/>
                                <w:color w:val="476238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3F08">
                              <w:rPr>
                                <w:rFonts w:ascii="Lucida Handwriting" w:eastAsia="Times New Roman" w:hAnsi="Lucida Handwriting" w:cs="Times New Roman"/>
                                <w:color w:val="476238"/>
                                <w:sz w:val="36"/>
                                <w:szCs w:val="36"/>
                                <w:lang w:eastAsia="pl-PL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PSP  NR 1 W BUSKU-ZDROJU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BE38A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6.85pt;margin-top:11.8pt;width:46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" filled="f" stroked="f">
                <v:fill o:detectmouseclick="t"/>
                <v:textbox style="mso-fit-shape-to-text:t">
                  <w:txbxContent>
                    <w:p w:rsidR="009F3F08" w:rsidRPr="009F3F08" w:rsidRDefault="009F3F08" w:rsidP="009F3F08">
                      <w:pPr>
                        <w:shd w:val="clear" w:color="auto" w:fill="CCFF99"/>
                        <w:spacing w:after="0" w:line="360" w:lineRule="auto"/>
                        <w:jc w:val="center"/>
                        <w:rPr>
                          <w:rFonts w:ascii="Lucida Handwriting" w:eastAsia="Times New Roman" w:hAnsi="Lucida Handwriting" w:cs="Times New Roman"/>
                          <w:b/>
                          <w:bCs/>
                          <w:color w:val="476238"/>
                          <w:sz w:val="36"/>
                          <w:szCs w:val="36"/>
                          <w:lang w:eastAsia="pl-P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3F08">
                        <w:rPr>
                          <w:rFonts w:ascii="Lucida Handwriting" w:eastAsia="Times New Roman" w:hAnsi="Lucida Handwriting" w:cs="Times New Roman"/>
                          <w:b/>
                          <w:bCs/>
                          <w:color w:val="476238"/>
                          <w:sz w:val="36"/>
                          <w:szCs w:val="36"/>
                          <w:lang w:eastAsia="pl-P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REGULAMIN</w:t>
                      </w:r>
                    </w:p>
                    <w:p w:rsidR="009F3F08" w:rsidRPr="009F3F08" w:rsidRDefault="009F3F08" w:rsidP="009F3F08">
                      <w:pPr>
                        <w:shd w:val="clear" w:color="auto" w:fill="CCFF99"/>
                        <w:spacing w:after="0" w:line="360" w:lineRule="auto"/>
                        <w:jc w:val="center"/>
                        <w:rPr>
                          <w:rFonts w:ascii="Lucida Handwriting" w:eastAsia="Times New Roman" w:hAnsi="Lucida Handwriting" w:cs="Times New Roman"/>
                          <w:color w:val="476238"/>
                          <w:sz w:val="36"/>
                          <w:szCs w:val="36"/>
                          <w:lang w:eastAsia="pl-P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3F08">
                        <w:rPr>
                          <w:rFonts w:ascii="Lucida Handwriting" w:eastAsia="Times New Roman" w:hAnsi="Lucida Handwriting" w:cs="Times New Roman"/>
                          <w:color w:val="476238"/>
                          <w:sz w:val="36"/>
                          <w:szCs w:val="36"/>
                          <w:lang w:eastAsia="pl-P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„</w:t>
                      </w:r>
                      <w:r w:rsidRPr="009F3F08">
                        <w:rPr>
                          <w:rFonts w:ascii="Lucida Handwriting" w:eastAsia="Times New Roman" w:hAnsi="Lucida Handwriting" w:cs="Times New Roman"/>
                          <w:b/>
                          <w:bCs/>
                          <w:color w:val="476238"/>
                          <w:sz w:val="36"/>
                          <w:szCs w:val="36"/>
                          <w:lang w:eastAsia="pl-P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Tematyczny dzie</w:t>
                      </w:r>
                      <w:r w:rsidRPr="009F3F08">
                        <w:rPr>
                          <w:rFonts w:ascii="Cambria" w:eastAsia="Times New Roman" w:hAnsi="Cambria" w:cs="Cambria"/>
                          <w:b/>
                          <w:bCs/>
                          <w:color w:val="476238"/>
                          <w:sz w:val="36"/>
                          <w:szCs w:val="36"/>
                          <w:lang w:eastAsia="pl-P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ń</w:t>
                      </w:r>
                      <w:r w:rsidRPr="009F3F08">
                        <w:rPr>
                          <w:rFonts w:ascii="Lucida Handwriting" w:eastAsia="Times New Roman" w:hAnsi="Lucida Handwriting" w:cs="Times New Roman"/>
                          <w:b/>
                          <w:bCs/>
                          <w:color w:val="476238"/>
                          <w:sz w:val="36"/>
                          <w:szCs w:val="36"/>
                          <w:lang w:eastAsia="pl-P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bez jedynki”</w:t>
                      </w:r>
                    </w:p>
                    <w:p w:rsidR="009F3F08" w:rsidRPr="009F3F08" w:rsidRDefault="009F3F08" w:rsidP="009F3F08">
                      <w:pPr>
                        <w:shd w:val="clear" w:color="auto" w:fill="CCFF99"/>
                        <w:spacing w:after="0" w:line="360" w:lineRule="auto"/>
                        <w:jc w:val="center"/>
                        <w:rPr>
                          <w:rFonts w:ascii="Lucida Handwriting" w:eastAsia="Times New Roman" w:hAnsi="Lucida Handwriting" w:cs="Times New Roman"/>
                          <w:color w:val="476238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3F08">
                        <w:rPr>
                          <w:rFonts w:ascii="Lucida Handwriting" w:eastAsia="Times New Roman" w:hAnsi="Lucida Handwriting" w:cs="Times New Roman"/>
                          <w:color w:val="476238"/>
                          <w:sz w:val="36"/>
                          <w:szCs w:val="36"/>
                          <w:lang w:eastAsia="pl-PL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PSP  NR 1 W BUSKU-ZDROJU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599B" w:rsidRPr="00A26994" w:rsidRDefault="0033599B" w:rsidP="002D40BB">
      <w:pPr>
        <w:shd w:val="clear" w:color="auto" w:fill="CCFF99"/>
        <w:spacing w:after="0" w:line="240" w:lineRule="auto"/>
        <w:rPr>
          <w:rFonts w:ascii="Great Vibes" w:eastAsia="Times New Roman" w:hAnsi="Great Vibes" w:cs="Times New Roman"/>
          <w:color w:val="666666"/>
          <w:sz w:val="18"/>
          <w:szCs w:val="18"/>
          <w:lang w:eastAsia="pl-PL"/>
        </w:rPr>
      </w:pPr>
    </w:p>
    <w:p w:rsidR="009F3F08" w:rsidRDefault="009F3F08" w:rsidP="0033599B">
      <w:pPr>
        <w:shd w:val="clear" w:color="auto" w:fill="FFFFFF" w:themeFill="background1"/>
        <w:spacing w:after="0" w:line="240" w:lineRule="auto"/>
        <w:rPr>
          <w:rFonts w:ascii="Great Vibes" w:eastAsia="Times New Roman" w:hAnsi="Great Vibes" w:cs="Times New Roman"/>
          <w:color w:val="666666"/>
          <w:sz w:val="18"/>
          <w:szCs w:val="18"/>
          <w:lang w:eastAsia="pl-PL"/>
        </w:rPr>
      </w:pPr>
    </w:p>
    <w:p w:rsidR="009F3F08" w:rsidRPr="00A26994" w:rsidRDefault="009F3F08" w:rsidP="0033599B">
      <w:pPr>
        <w:shd w:val="clear" w:color="auto" w:fill="FFFFFF" w:themeFill="background1"/>
        <w:spacing w:after="0" w:line="240" w:lineRule="auto"/>
        <w:rPr>
          <w:rFonts w:ascii="Great Vibes" w:eastAsia="Times New Roman" w:hAnsi="Great Vibes" w:cs="Times New Roman"/>
          <w:color w:val="666666"/>
          <w:sz w:val="18"/>
          <w:szCs w:val="18"/>
          <w:lang w:eastAsia="pl-PL"/>
        </w:rPr>
      </w:pPr>
    </w:p>
    <w:p w:rsidR="001756AC" w:rsidRPr="00A26994" w:rsidRDefault="001756AC" w:rsidP="0033599B">
      <w:pPr>
        <w:shd w:val="clear" w:color="auto" w:fill="FFFFFF" w:themeFill="background1"/>
        <w:spacing w:after="0" w:line="240" w:lineRule="auto"/>
        <w:rPr>
          <w:rFonts w:ascii="Great Vibes" w:eastAsia="Times New Roman" w:hAnsi="Great Vibes" w:cs="Times New Roman"/>
          <w:color w:val="666666"/>
          <w:sz w:val="18"/>
          <w:szCs w:val="18"/>
          <w:lang w:eastAsia="pl-PL"/>
        </w:rPr>
      </w:pPr>
    </w:p>
    <w:p w:rsidR="0033599B" w:rsidRPr="00A26994" w:rsidRDefault="002D40BB" w:rsidP="00861B79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Samorz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d Uczniowski mo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ż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e og</w:t>
      </w:r>
      <w:r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ł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osi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ć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raz w </w:t>
      </w:r>
      <w:r w:rsidR="0033599B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miesi</w:t>
      </w:r>
      <w:r w:rsidR="0033599B"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="0033599B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cu jeden dzie</w:t>
      </w:r>
      <w:r w:rsidR="0033599B" w:rsidRPr="00A26994">
        <w:rPr>
          <w:rFonts w:ascii="Great Vibes" w:eastAsia="Times New Roman" w:hAnsi="Great Vibes" w:cs="Cambria"/>
          <w:sz w:val="28"/>
          <w:szCs w:val="28"/>
          <w:lang w:eastAsia="pl-PL"/>
        </w:rPr>
        <w:t>ń</w:t>
      </w:r>
      <w:r w:rsidR="0033599B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bez jedynki.</w:t>
      </w:r>
    </w:p>
    <w:p w:rsidR="0033599B" w:rsidRPr="00A26994" w:rsidRDefault="0033599B" w:rsidP="00861B79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Nie jest to dzie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ń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sta</w:t>
      </w:r>
      <w:r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ł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y, b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ę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dzie zapowiadany.</w:t>
      </w:r>
    </w:p>
    <w:p w:rsidR="0033599B" w:rsidRPr="00A26994" w:rsidRDefault="0033599B" w:rsidP="00861B79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Tego dnia nauczyciele nie b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ę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d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wstawia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ć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ocen </w:t>
      </w:r>
      <w:r w:rsidR="008C60CD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niedostatecznych. 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(Inne oceny </w:t>
      </w:r>
      <w:r w:rsidR="008C60CD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– 2-6 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s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wpisywane tak</w:t>
      </w:r>
      <w:r w:rsidR="00661702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, 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jak w ka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ż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dy zwyk</w:t>
      </w:r>
      <w:r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ł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y dzie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ń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).</w:t>
      </w:r>
    </w:p>
    <w:p w:rsidR="0033599B" w:rsidRPr="00A26994" w:rsidRDefault="0033599B" w:rsidP="00861B79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Przed ocen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niedostateczn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</w:t>
      </w:r>
      <w:r w:rsidR="00861B79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„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b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ę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dzie chroni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ć</w:t>
      </w:r>
      <w:r w:rsidR="00861B79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”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wyznaczony na dany dzie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ń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symbol</w:t>
      </w:r>
      <w:r w:rsidR="002D40BB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(temat)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-  np. kolor, </w:t>
      </w:r>
      <w:r w:rsidR="002D40BB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specyficzne 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ubranie, rzecz. Je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ż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eli ucze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ń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nie spe</w:t>
      </w:r>
      <w:r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ł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nia tego</w:t>
      </w:r>
      <w:r w:rsidR="00281256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wymagania, nie mo</w:t>
      </w:r>
      <w:r w:rsidR="00281256" w:rsidRPr="00A26994">
        <w:rPr>
          <w:rFonts w:ascii="Great Vibes" w:eastAsia="Times New Roman" w:hAnsi="Great Vibes" w:cs="Cambria"/>
          <w:sz w:val="28"/>
          <w:szCs w:val="28"/>
          <w:lang w:eastAsia="pl-PL"/>
        </w:rPr>
        <w:t>ż</w:t>
      </w:r>
      <w:r w:rsidR="00281256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e korzysta</w:t>
      </w:r>
      <w:r w:rsidR="00281256" w:rsidRPr="00A26994">
        <w:rPr>
          <w:rFonts w:ascii="Great Vibes" w:eastAsia="Times New Roman" w:hAnsi="Great Vibes" w:cs="Cambria"/>
          <w:sz w:val="28"/>
          <w:szCs w:val="28"/>
          <w:lang w:eastAsia="pl-PL"/>
        </w:rPr>
        <w:t>ć</w:t>
      </w:r>
      <w:r w:rsidR="00281256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z przywileju.</w:t>
      </w:r>
    </w:p>
    <w:p w:rsidR="002D40BB" w:rsidRPr="00A26994" w:rsidRDefault="0033599B" w:rsidP="00861B79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Zapowiedziane sprawdziany czy kartkówki </w:t>
      </w:r>
      <w:r w:rsidR="008C60CD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b</w:t>
      </w:r>
      <w:r w:rsidR="008C60CD" w:rsidRPr="00A26994">
        <w:rPr>
          <w:rFonts w:ascii="Great Vibes" w:eastAsia="Times New Roman" w:hAnsi="Great Vibes" w:cs="Cambria"/>
          <w:sz w:val="28"/>
          <w:szCs w:val="28"/>
          <w:lang w:eastAsia="pl-PL"/>
        </w:rPr>
        <w:t>ę</w:t>
      </w:r>
      <w:r w:rsidR="008C60CD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d</w:t>
      </w:r>
      <w:r w:rsidR="008C60CD"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="008C60CD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si</w:t>
      </w:r>
      <w:r w:rsidR="008C60CD" w:rsidRPr="00A26994">
        <w:rPr>
          <w:rFonts w:ascii="Great Vibes" w:eastAsia="Times New Roman" w:hAnsi="Great Vibes" w:cs="Cambria"/>
          <w:sz w:val="28"/>
          <w:szCs w:val="28"/>
          <w:lang w:eastAsia="pl-PL"/>
        </w:rPr>
        <w:t>ę</w:t>
      </w:r>
      <w:r w:rsidR="008C60CD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odbywa</w:t>
      </w:r>
      <w:r w:rsidR="008C60CD" w:rsidRPr="00A26994">
        <w:rPr>
          <w:rFonts w:ascii="Great Vibes" w:eastAsia="Times New Roman" w:hAnsi="Great Vibes" w:cs="Cambria"/>
          <w:sz w:val="28"/>
          <w:szCs w:val="28"/>
          <w:lang w:eastAsia="pl-PL"/>
        </w:rPr>
        <w:t>ć</w:t>
      </w:r>
      <w:r w:rsidR="008C60CD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, a ucze</w:t>
      </w:r>
      <w:r w:rsidR="008C60CD" w:rsidRPr="00A26994">
        <w:rPr>
          <w:rFonts w:ascii="Great Vibes" w:eastAsia="Times New Roman" w:hAnsi="Great Vibes" w:cs="Cambria"/>
          <w:sz w:val="28"/>
          <w:szCs w:val="28"/>
          <w:lang w:eastAsia="pl-PL"/>
        </w:rPr>
        <w:t>ń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, który dostanie jedynk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ę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, </w:t>
      </w:r>
      <w:r w:rsidR="00281256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mo</w:t>
      </w:r>
      <w:r w:rsidR="00281256" w:rsidRPr="00A26994">
        <w:rPr>
          <w:rFonts w:ascii="Great Vibes" w:eastAsia="Times New Roman" w:hAnsi="Great Vibes" w:cs="Cambria"/>
          <w:sz w:val="28"/>
          <w:szCs w:val="28"/>
          <w:lang w:eastAsia="pl-PL"/>
        </w:rPr>
        <w:t>ż</w:t>
      </w:r>
      <w:r w:rsidR="00281256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e </w:t>
      </w:r>
      <w:r w:rsidR="002D40BB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j</w:t>
      </w:r>
      <w:r w:rsidR="002D40BB"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="002D40BB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poprawi</w:t>
      </w:r>
      <w:r w:rsidR="002D40BB" w:rsidRPr="00A26994">
        <w:rPr>
          <w:rFonts w:ascii="Great Vibes" w:eastAsia="Times New Roman" w:hAnsi="Great Vibes" w:cs="Cambria"/>
          <w:sz w:val="28"/>
          <w:szCs w:val="28"/>
          <w:lang w:eastAsia="pl-PL"/>
        </w:rPr>
        <w:t>ć</w:t>
      </w:r>
      <w:r w:rsidR="002D40BB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w terminie, o kt</w:t>
      </w:r>
      <w:r w:rsidR="002D40BB"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ó</w:t>
      </w:r>
      <w:r w:rsidR="002D40BB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rym mowa w WZO.</w:t>
      </w:r>
    </w:p>
    <w:p w:rsidR="0033599B" w:rsidRPr="00A26994" w:rsidRDefault="0033599B" w:rsidP="00861B79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Je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ż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eli podczas lekcji jest om</w:t>
      </w:r>
      <w:r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ó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wienie sprawdzianu lub kartk</w:t>
      </w:r>
      <w:r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ó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wki, kt</w:t>
      </w:r>
      <w:r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ó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ra by</w:t>
      </w:r>
      <w:r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ł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a zrobiona wcze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ś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niej, nauczyciel ma prawo do wpisania wszystkich ocen. Ich poprawa jest zgodna z zasadami oceniania </w:t>
      </w:r>
      <w:r w:rsidR="00861B79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z 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poszczególnych przedmiotów. </w:t>
      </w:r>
    </w:p>
    <w:p w:rsidR="0033599B" w:rsidRPr="00A26994" w:rsidRDefault="0033599B" w:rsidP="00861B79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Je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ż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eli ucze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ń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zachowuje si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ę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niegodnie lub </w:t>
      </w:r>
      <w:r w:rsidR="008C60CD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łamie zasady WZO, to nie ma prawa do przywileju „</w:t>
      </w:r>
      <w:r w:rsidR="008C60CD" w:rsidRPr="001D3994">
        <w:rPr>
          <w:rFonts w:ascii="Great Vibes" w:eastAsia="Times New Roman" w:hAnsi="Great Vibes" w:cs="Times New Roman"/>
          <w:b/>
          <w:bCs/>
          <w:sz w:val="28"/>
          <w:szCs w:val="28"/>
          <w:lang w:eastAsia="pl-PL"/>
        </w:rPr>
        <w:t>Tematyczny dzie</w:t>
      </w:r>
      <w:r w:rsidR="008C60CD" w:rsidRPr="001D3994">
        <w:rPr>
          <w:rFonts w:ascii="Great Vibes" w:eastAsia="Times New Roman" w:hAnsi="Great Vibes" w:cs="Cambria"/>
          <w:b/>
          <w:bCs/>
          <w:sz w:val="28"/>
          <w:szCs w:val="28"/>
          <w:lang w:eastAsia="pl-PL"/>
        </w:rPr>
        <w:t>ń</w:t>
      </w:r>
      <w:r w:rsidR="008C60CD" w:rsidRPr="001D3994">
        <w:rPr>
          <w:rFonts w:ascii="Great Vibes" w:eastAsia="Times New Roman" w:hAnsi="Great Vibes" w:cs="Times New Roman"/>
          <w:b/>
          <w:bCs/>
          <w:sz w:val="28"/>
          <w:szCs w:val="28"/>
          <w:lang w:eastAsia="pl-PL"/>
        </w:rPr>
        <w:t xml:space="preserve"> bez jedynki</w:t>
      </w:r>
      <w:r w:rsidR="008C60CD" w:rsidRPr="00A26994">
        <w:rPr>
          <w:rFonts w:ascii="Great Vibes" w:eastAsia="Times New Roman" w:hAnsi="Great Vibes" w:cs="Bradley Hand ITC"/>
          <w:sz w:val="28"/>
          <w:szCs w:val="28"/>
          <w:lang w:eastAsia="pl-PL"/>
        </w:rPr>
        <w:t>”</w:t>
      </w:r>
      <w:r w:rsidR="008C60CD"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.</w:t>
      </w:r>
    </w:p>
    <w:p w:rsidR="008C60CD" w:rsidRPr="00A26994" w:rsidRDefault="008C60CD" w:rsidP="00861B79">
      <w:pPr>
        <w:pStyle w:val="Akapitzlist"/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  <w:bookmarkStart w:id="0" w:name="_GoBack"/>
      <w:bookmarkEnd w:id="0"/>
    </w:p>
    <w:p w:rsidR="00C155E1" w:rsidRPr="00C55A9C" w:rsidRDefault="008C60CD" w:rsidP="00C55A9C">
      <w:pPr>
        <w:pStyle w:val="Akapitzlist"/>
        <w:shd w:val="clear" w:color="auto" w:fill="FFFFFF" w:themeFill="background1"/>
        <w:spacing w:after="0" w:line="360" w:lineRule="auto"/>
        <w:jc w:val="both"/>
        <w:rPr>
          <w:rFonts w:ascii="Great Vibes" w:eastAsia="Times New Roman" w:hAnsi="Great Vibes" w:cs="Times New Roman"/>
          <w:sz w:val="28"/>
          <w:szCs w:val="28"/>
          <w:lang w:eastAsia="pl-PL"/>
        </w:rPr>
      </w:pP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 xml:space="preserve">                                                                        Samorz</w:t>
      </w:r>
      <w:r w:rsidRPr="00A26994">
        <w:rPr>
          <w:rFonts w:ascii="Great Vibes" w:eastAsia="Times New Roman" w:hAnsi="Great Vibes" w:cs="Cambria"/>
          <w:sz w:val="28"/>
          <w:szCs w:val="28"/>
          <w:lang w:eastAsia="pl-PL"/>
        </w:rPr>
        <w:t>ą</w:t>
      </w:r>
      <w:r w:rsidRPr="00A26994">
        <w:rPr>
          <w:rFonts w:ascii="Great Vibes" w:eastAsia="Times New Roman" w:hAnsi="Great Vibes" w:cs="Times New Roman"/>
          <w:sz w:val="28"/>
          <w:szCs w:val="28"/>
          <w:lang w:eastAsia="pl-PL"/>
        </w:rPr>
        <w:t>d Uczniow</w:t>
      </w:r>
      <w:r w:rsidR="00C55A9C">
        <w:rPr>
          <w:rFonts w:ascii="Great Vibes" w:eastAsia="Times New Roman" w:hAnsi="Great Vibes" w:cs="Times New Roman"/>
          <w:sz w:val="28"/>
          <w:szCs w:val="28"/>
          <w:lang w:eastAsia="pl-PL"/>
        </w:rPr>
        <w:t>ski</w:t>
      </w:r>
    </w:p>
    <w:sectPr w:rsidR="00C155E1" w:rsidRPr="00C55A9C" w:rsidSect="009F3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threeDEngrave" w:sz="24" w:space="24" w:color="86AB35" w:shadow="1"/>
        <w:left w:val="threeDEngrave" w:sz="24" w:space="24" w:color="86AB35" w:shadow="1"/>
        <w:bottom w:val="threeDEmboss" w:sz="24" w:space="24" w:color="86AB35" w:shadow="1"/>
        <w:right w:val="threeDEmboss" w:sz="24" w:space="24" w:color="86AB35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03C" w:rsidRDefault="0016203C" w:rsidP="00C25388">
      <w:pPr>
        <w:spacing w:after="0" w:line="240" w:lineRule="auto"/>
      </w:pPr>
      <w:r>
        <w:separator/>
      </w:r>
    </w:p>
  </w:endnote>
  <w:endnote w:type="continuationSeparator" w:id="0">
    <w:p w:rsidR="0016203C" w:rsidRDefault="0016203C" w:rsidP="00C2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eat Vibes">
    <w:panose1 w:val="02000507080000020002"/>
    <w:charset w:val="EE"/>
    <w:family w:val="auto"/>
    <w:pitch w:val="variable"/>
    <w:sig w:usb0="A000002F" w:usb1="5000205B" w:usb2="00000000" w:usb3="00000000" w:csb0="0000009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F08" w:rsidRDefault="009F3F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F08" w:rsidRDefault="009F3F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F08" w:rsidRDefault="009F3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03C" w:rsidRDefault="0016203C" w:rsidP="00C25388">
      <w:pPr>
        <w:spacing w:after="0" w:line="240" w:lineRule="auto"/>
      </w:pPr>
      <w:r>
        <w:separator/>
      </w:r>
    </w:p>
  </w:footnote>
  <w:footnote w:type="continuationSeparator" w:id="0">
    <w:p w:rsidR="0016203C" w:rsidRDefault="0016203C" w:rsidP="00C2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F08" w:rsidRDefault="009F3F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F08" w:rsidRDefault="009F3F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F08" w:rsidRDefault="009F3F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alt="Uśmiech" style="width:14.3pt;height:14.3pt;visibility:visible;mso-wrap-style:square" o:bullet="t">
        <v:imagedata r:id="rId1" o:title="Uśmiech"/>
      </v:shape>
    </w:pict>
  </w:numPicBullet>
  <w:abstractNum w:abstractNumId="0" w15:restartNumberingAfterBreak="0">
    <w:nsid w:val="04445EB7"/>
    <w:multiLevelType w:val="hybridMultilevel"/>
    <w:tmpl w:val="540CC65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5421B8"/>
    <w:multiLevelType w:val="hybridMultilevel"/>
    <w:tmpl w:val="8B3861DE"/>
    <w:lvl w:ilvl="0" w:tplc="E6641D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57B7"/>
    <w:multiLevelType w:val="hybridMultilevel"/>
    <w:tmpl w:val="A514831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426798"/>
    <w:multiLevelType w:val="hybridMultilevel"/>
    <w:tmpl w:val="E1840026"/>
    <w:lvl w:ilvl="0" w:tplc="FE1C1A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A1744CA"/>
    <w:multiLevelType w:val="multilevel"/>
    <w:tmpl w:val="93B6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44"/>
    <w:rsid w:val="0016203C"/>
    <w:rsid w:val="001756AC"/>
    <w:rsid w:val="001D3994"/>
    <w:rsid w:val="00281256"/>
    <w:rsid w:val="002D40BB"/>
    <w:rsid w:val="0033599B"/>
    <w:rsid w:val="00456392"/>
    <w:rsid w:val="004968E8"/>
    <w:rsid w:val="00661702"/>
    <w:rsid w:val="00742844"/>
    <w:rsid w:val="00861B79"/>
    <w:rsid w:val="008C60CD"/>
    <w:rsid w:val="008E5A74"/>
    <w:rsid w:val="009F3F08"/>
    <w:rsid w:val="00A23267"/>
    <w:rsid w:val="00A26994"/>
    <w:rsid w:val="00A5690E"/>
    <w:rsid w:val="00C155E1"/>
    <w:rsid w:val="00C25388"/>
    <w:rsid w:val="00C55A9C"/>
    <w:rsid w:val="00C732A6"/>
    <w:rsid w:val="00CC3823"/>
    <w:rsid w:val="00D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3EC22"/>
  <w15:docId w15:val="{4E51C74E-99DC-4FE7-A666-E24D96C0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C3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28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8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59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388"/>
  </w:style>
  <w:style w:type="paragraph" w:styleId="Stopka">
    <w:name w:val="footer"/>
    <w:basedOn w:val="Normalny"/>
    <w:link w:val="StopkaZnak"/>
    <w:uiPriority w:val="99"/>
    <w:unhideWhenUsed/>
    <w:rsid w:val="00C2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388"/>
  </w:style>
  <w:style w:type="paragraph" w:styleId="Bezodstpw">
    <w:name w:val="No Spacing"/>
    <w:link w:val="BezodstpwZnak"/>
    <w:uiPriority w:val="1"/>
    <w:qFormat/>
    <w:rsid w:val="009F3F0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F3F0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5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</dc:creator>
  <cp:lastModifiedBy>PC</cp:lastModifiedBy>
  <cp:revision>2</cp:revision>
  <dcterms:created xsi:type="dcterms:W3CDTF">2019-10-20T19:08:00Z</dcterms:created>
  <dcterms:modified xsi:type="dcterms:W3CDTF">2019-10-20T19:08:00Z</dcterms:modified>
</cp:coreProperties>
</file>